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34" w:rsidRPr="00165E34" w:rsidRDefault="00165E34" w:rsidP="00165E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5E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ПАМЯТКА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СТРАХОВАТЕЛЕЙ</w:t>
      </w:r>
    </w:p>
    <w:p w:rsidR="00165E34" w:rsidRDefault="00165E34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40D51" w:rsidRPr="001F7336" w:rsidRDefault="00B40D51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3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Обращаем Ваше внимание на то, что от правильности и полноты сведений, необходимых для назначения и выплаты пособий  зависит своевременнос</w:t>
      </w:r>
      <w:bookmarkStart w:id="0" w:name="_GoBack"/>
      <w:bookmarkEnd w:id="0"/>
      <w:r w:rsidRPr="001F73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ть выплаты причитающихся пособий!</w:t>
      </w:r>
    </w:p>
    <w:p w:rsidR="00E472E5" w:rsidRDefault="00E472E5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0D51" w:rsidRPr="001F7336" w:rsidRDefault="00165E34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B40D51" w:rsidRPr="001F7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 своевременного и правильного назначения пособий необходимо обратить внимание на следующее:</w:t>
      </w:r>
    </w:p>
    <w:p w:rsidR="00E472E5" w:rsidRDefault="00E472E5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0D51" w:rsidRPr="001F7336" w:rsidRDefault="001F7336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B40D51" w:rsidRPr="001F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выборе способа получения «через кредитную организацию» необходимо указать </w:t>
      </w:r>
      <w:r w:rsidR="00CE57B5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</w:t>
      </w:r>
      <w:r w:rsidR="00B40D51" w:rsidRPr="001F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счет</w:t>
      </w:r>
      <w:r w:rsidR="00CE5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застрахованного лица</w:t>
      </w:r>
      <w:r w:rsidR="00B40D51" w:rsidRPr="001F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банке, который должен состоять </w:t>
      </w:r>
      <w:r w:rsidR="00B40D51" w:rsidRPr="001F7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 </w:t>
      </w:r>
      <w:r w:rsidR="00CE5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 знаков, и </w:t>
      </w:r>
      <w:r w:rsidR="00112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правильный БИК банка.</w:t>
      </w:r>
    </w:p>
    <w:p w:rsidR="00E472E5" w:rsidRDefault="00E472E5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0D51" w:rsidRDefault="001F7336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B40D51" w:rsidRPr="001F733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заполнении почтового адреса обязательно необходимо указывать индекс и правильный адрес места жительства</w:t>
      </w:r>
      <w:r w:rsidR="00CE5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застрахованного лица</w:t>
      </w:r>
      <w:r w:rsidR="001127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72E5" w:rsidRDefault="00E472E5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62D3" w:rsidRPr="001F7336" w:rsidRDefault="002762D3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Обязательно указывать ИНН застрахованного лица</w:t>
      </w:r>
      <w:r w:rsidR="001127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72E5" w:rsidRDefault="00E472E5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40D51" w:rsidRPr="001F7336" w:rsidRDefault="002762D3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B40D51" w:rsidRPr="001F73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CE57B5" w:rsidRPr="001F733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заполнении формы электронного реестра в строке «средний заработок» указывается общая сумма заработка за расчетный период (2 календарных года); в строках «сумма заработка за год 1», «сумма заработка за год 2» - сумму заработка за каждый год в отдельности.</w:t>
      </w:r>
      <w:r w:rsidR="00CE5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0D51" w:rsidRPr="001F73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Указывать сумму заработка в расчетном периоде, применяемую для расчета пособия застрахованн</w:t>
      </w:r>
      <w:r w:rsidR="001F7336" w:rsidRPr="001F73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ого, в разбивке по каждому году, не превышающ</w:t>
      </w:r>
      <w:r w:rsidR="00CE57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ую</w:t>
      </w:r>
      <w:r w:rsidR="001F7336" w:rsidRPr="001F73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соответствующем календарном году предельн</w:t>
      </w:r>
      <w:r w:rsidR="00CE57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ую</w:t>
      </w:r>
      <w:r w:rsidR="001F7336" w:rsidRPr="001F73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величин</w:t>
      </w:r>
      <w:r w:rsidR="00CE57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="001F7336" w:rsidRPr="001F73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базы для начисления страховых взносов в Фонд социального страхования Российской Федерации, установленн</w:t>
      </w:r>
      <w:r w:rsidR="00CE57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ую</w:t>
      </w:r>
      <w:r w:rsidR="001F7336" w:rsidRPr="001F73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этом календарном году. </w:t>
      </w:r>
    </w:p>
    <w:p w:rsidR="00E472E5" w:rsidRDefault="00E472E5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E57B5" w:rsidRDefault="002762D3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B40D51" w:rsidRPr="001F73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1F73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E57B5" w:rsidRPr="001F733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заполнении формы электронного реестра в строке «период оплаты» указыва</w:t>
      </w:r>
      <w:r w:rsidR="00CE5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 w:rsidR="00B40D51" w:rsidRPr="001F73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количество дней</w:t>
      </w:r>
      <w:r w:rsidR="00CE57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нетрудоспособности</w:t>
      </w:r>
      <w:r w:rsidR="00B40D51" w:rsidRPr="001F73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подлежащих оплате за счет средств Ф</w:t>
      </w:r>
      <w:r w:rsidR="001127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онда социального страхования</w:t>
      </w:r>
      <w:r w:rsidR="001F73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E472E5" w:rsidRDefault="00E472E5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40D51" w:rsidRPr="001F7336" w:rsidRDefault="002762D3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B40D51" w:rsidRPr="001F73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Для работников, занятых у страхователей на условиях неполного рабочего времени</w:t>
      </w:r>
      <w:r w:rsidR="00C05E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B40D51" w:rsidRPr="001F73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работников на условиях внешнего совместительства, необходимо указывать размер ставки с учетом ст.60.1, ст.91, ст.93, ст.284 Трудового кодекса РФ.</w:t>
      </w:r>
    </w:p>
    <w:p w:rsidR="00E472E5" w:rsidRDefault="00E472E5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40D51" w:rsidRPr="001F7336" w:rsidRDefault="002762D3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="00B40D51" w:rsidRPr="001F73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C05EDD" w:rsidRPr="00C05E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заполнении формы электронного реестра </w:t>
      </w:r>
      <w:r w:rsidR="00C05E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указывать режим лечения по</w:t>
      </w:r>
      <w:r w:rsidR="001F73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листк</w:t>
      </w:r>
      <w:r w:rsidR="00C05E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="001F73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нетрудоспособности</w:t>
      </w:r>
      <w:r w:rsidR="00B40D51" w:rsidRPr="001F73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(амбулаторный, стационар</w:t>
      </w:r>
      <w:r w:rsidR="001F73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ный</w:t>
      </w:r>
      <w:r w:rsidR="00B40D51" w:rsidRPr="001F73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E472E5" w:rsidRDefault="00E472E5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40D51" w:rsidRPr="001F7336" w:rsidRDefault="002762D3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B40D51" w:rsidRPr="001F73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При передаче сведений для расчета и выплаты пособий по временной нетрудоспособности при необходимости осуществления ухода за больным </w:t>
      </w:r>
      <w:r w:rsidR="001F7336" w:rsidRPr="001F73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ребенком необходимо указывать количество календарных дней в календарном году по каждому случаю лечения ребенка в амбулаторно-поликлинических условиях или совместного пребывания с ребенком в стационарных условиях.</w:t>
      </w:r>
    </w:p>
    <w:p w:rsidR="00E472E5" w:rsidRDefault="00E472E5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62D3" w:rsidRDefault="002762D3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9. </w:t>
      </w:r>
      <w:r w:rsidRPr="001F733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заполнении формы электронного реестра в строке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Трудовой договор</w:t>
      </w:r>
      <w:r w:rsidRPr="001F7336">
        <w:rPr>
          <w:rFonts w:ascii="Times New Roman" w:eastAsia="Times New Roman" w:hAnsi="Times New Roman" w:cs="Times New Roman"/>
          <w:color w:val="000000"/>
          <w:sz w:val="24"/>
          <w:szCs w:val="24"/>
        </w:rPr>
        <w:t>» указыва</w:t>
      </w:r>
      <w:r w:rsidR="00C05E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начала/окончания только для срочного трудового договора.</w:t>
      </w:r>
    </w:p>
    <w:p w:rsidR="002762D3" w:rsidRPr="001F7336" w:rsidRDefault="002762D3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Внимательно заполнять сведения о стаже. В соответствии с п. 66 Приказа Министерства здравоохранения и социального развития Российской Федерации от 29.06.2011 № 624н в строке «Страховой стаж» указывается количество полных лет, месяцев деятельности работника, учитываемой в страховом стаже в соответствии с законодательством Российской Федерации. В строке «в т.ч. нестраховые периоды» указывается количество полных лет, месяцев прохождения работником военной службы, а также иной службы, предусмотренной Законом Российской Федерации от 12.02.1993 № 4468-1</w:t>
      </w:r>
      <w:r w:rsidR="004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</w:t>
      </w:r>
      <w:r w:rsidR="00C05EDD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="004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1 января 2007 года. </w:t>
      </w:r>
    </w:p>
    <w:p w:rsidR="00E472E5" w:rsidRDefault="00E472E5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0D51" w:rsidRPr="001F7336" w:rsidRDefault="004D05E9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 w:rsidR="00C05EDD" w:rsidRPr="00C05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заполнении формы электронного реестра </w:t>
      </w:r>
      <w:r w:rsidR="00B40D51" w:rsidRPr="001F733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расчета и выплаты пособи</w:t>
      </w:r>
      <w:r w:rsidR="00C05E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40D51" w:rsidRPr="001F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беременности и родам и ежемесячного пособия по уходу за ребенком до достижения им возраста полутор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лет страхователями </w:t>
      </w:r>
      <w:r w:rsidR="00C05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строке «расчетный период»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</w:t>
      </w:r>
      <w:r w:rsidRPr="004D05E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40D51" w:rsidRPr="004D05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казывать количество дней в расчетном периоде, применяемых для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расчета пособия застрахованного </w:t>
      </w:r>
      <w:r w:rsidR="00C05E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лица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 исключением </w:t>
      </w:r>
      <w:r w:rsidR="00B40D51" w:rsidRPr="001F73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B40D51" w:rsidRPr="001F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временной нетрудоспособности, отпуска по беременности и родам, отпуска по уходу за ребенком;</w:t>
      </w:r>
    </w:p>
    <w:p w:rsidR="00E472E5" w:rsidRDefault="00E472E5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2E5" w:rsidRDefault="00C05EDD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обратить внимание на то, что количество календарных дней расчетного периода может составлять:</w:t>
      </w:r>
    </w:p>
    <w:p w:rsidR="00C05EDD" w:rsidRDefault="00C05EDD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- 730 календарных дней (365+365);</w:t>
      </w:r>
    </w:p>
    <w:p w:rsidR="00C05EDD" w:rsidRDefault="00C05EDD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- 731 календарный день (365+366, в случае если один из расчетных годов является високосным);</w:t>
      </w:r>
    </w:p>
    <w:p w:rsidR="00C05EDD" w:rsidRDefault="00C05EDD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- 732 календарных дня (366+366, в случае если оба расчетных года в результате замены годов являются високосными).</w:t>
      </w:r>
    </w:p>
    <w:p w:rsidR="00C05EDD" w:rsidRDefault="00C05EDD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2E5" w:rsidRDefault="00344A05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 w:rsidR="00E472E5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сведения о постановке на учет в ранние сроки беременности указаны в электронном реестре, направленном для назначения и выплаты пособия по беременности и родам в строке «ранние сроки» с реквизитами соответствующей справки, то направлять отдельно электронный реестр сведений на единовременное пособие женщинам, вставшим на учет в ранние сроки беременности в медицинских учреждениях, не требуется.</w:t>
      </w:r>
    </w:p>
    <w:p w:rsidR="00E472E5" w:rsidRDefault="00E472E5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0D51" w:rsidRPr="004D05E9" w:rsidRDefault="004D05E9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344A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B40D51" w:rsidRPr="004D05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E472E5" w:rsidRPr="00E472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заполнении формы электронного реестра </w:t>
      </w:r>
      <w:r w:rsidR="00B40D51" w:rsidRPr="004D05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ежемесячного пособия по уходу за ребенком до достижения им возраста полутора лет и единовременного пособия при рождении ребенка необходимо указывать справку с места работы (службы, органа социальной защиты населения по месту жительства) другого родителя о том, что он (она, они) не использует указанный отпуск и не получает пособия.</w:t>
      </w:r>
    </w:p>
    <w:p w:rsidR="00B40D51" w:rsidRDefault="00B40D51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33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заполнении формы электронного реестра необходимо обязательно заполнить строку «справка о неполучении пособия».</w:t>
      </w:r>
    </w:p>
    <w:p w:rsidR="00E472E5" w:rsidRDefault="00E472E5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5DD0" w:rsidRDefault="00025DD0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44A0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 ставить </w:t>
      </w:r>
      <w:r w:rsidRPr="00025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дату преждевременного выхода застрахованного из отпуска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уходу за ребенком до 1,5 лет, если фактического преждевременного выхода застрахованного лица из отпуска по уходу за ребенком не было.</w:t>
      </w:r>
    </w:p>
    <w:p w:rsidR="00E472E5" w:rsidRDefault="00E472E5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42C5" w:rsidRDefault="00344A05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15. </w:t>
      </w:r>
      <w:r w:rsidR="00E472E5" w:rsidRPr="00E472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заполнении формы электронного реестра </w:t>
      </w:r>
      <w:r w:rsidRPr="004D05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ежемесячного пособия по уходу за ребенком до дос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тижения им возраста полутора </w:t>
      </w:r>
      <w:r w:rsidR="00E342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необходимо заполнять данные об очередности рождения ребенка, особенно если есть замена годов в расчетном периоде, т.к. в соответствии со ст.14 Федерального закона «Об обязательном социальном страховании на случай временной нетрудоспособности и в связи с материнством» от 29.12.2006 № 255-ФЗ замена годов возможна только в случае, если в двух календарных годах, непосредственно предшествующих году наступления страхового случая, либо в одном из указанных годов застрахованное лицо находилось в отпуске по беременности и родам и (или) в отпуске по уходу за ребенком.</w:t>
      </w:r>
    </w:p>
    <w:p w:rsidR="00E472E5" w:rsidRDefault="00E472E5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D05E9" w:rsidRDefault="004D05E9" w:rsidP="00E4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5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E342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B40D51" w:rsidRPr="004D05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B40D51" w:rsidRPr="001F7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0D51" w:rsidRPr="001F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 w:rsidR="00E342C5" w:rsidRPr="001F7336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избежани</w:t>
      </w:r>
      <w:r w:rsidR="00E342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40D51" w:rsidRPr="001F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необоснованных выплат за счет средств Фонда лицам, состоявшим с Вашей организацией в трудовых отношениях на момент представления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филиал</w:t>
      </w:r>
      <w:r w:rsidR="00B40D51" w:rsidRPr="001F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сведений для назначения пособия по уходу за ребенком до достижения им возраста полутора лет, </w:t>
      </w:r>
      <w:r w:rsidR="00E47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направить уведомление в </w:t>
      </w:r>
      <w:r w:rsidR="00B40D51" w:rsidRPr="001F7336">
        <w:rPr>
          <w:rFonts w:ascii="Times New Roman" w:eastAsia="Times New Roman" w:hAnsi="Times New Roman" w:cs="Times New Roman"/>
          <w:color w:val="000000"/>
          <w:sz w:val="24"/>
          <w:szCs w:val="24"/>
        </w:rPr>
        <w:t>3-дневный срок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обстоятельствах, влекущих прекращение выплат ежемесячного пособия по уходу за ребенком.</w:t>
      </w:r>
    </w:p>
    <w:p w:rsidR="00C7702F" w:rsidRPr="001F7336" w:rsidRDefault="00C7702F" w:rsidP="00E472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702F" w:rsidRPr="001F7336" w:rsidSect="00C770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0F" w:rsidRDefault="00801A0F" w:rsidP="00165E34">
      <w:pPr>
        <w:spacing w:after="0" w:line="240" w:lineRule="auto"/>
      </w:pPr>
      <w:r>
        <w:separator/>
      </w:r>
    </w:p>
  </w:endnote>
  <w:endnote w:type="continuationSeparator" w:id="0">
    <w:p w:rsidR="00801A0F" w:rsidRDefault="00801A0F" w:rsidP="0016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458226"/>
      <w:docPartObj>
        <w:docPartGallery w:val="Page Numbers (Bottom of Page)"/>
        <w:docPartUnique/>
      </w:docPartObj>
    </w:sdtPr>
    <w:sdtContent>
      <w:p w:rsidR="00165E34" w:rsidRDefault="00165E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A0F">
          <w:rPr>
            <w:noProof/>
          </w:rPr>
          <w:t>1</w:t>
        </w:r>
        <w:r>
          <w:fldChar w:fldCharType="end"/>
        </w:r>
      </w:p>
    </w:sdtContent>
  </w:sdt>
  <w:p w:rsidR="00165E34" w:rsidRDefault="00165E3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0F" w:rsidRDefault="00801A0F" w:rsidP="00165E34">
      <w:pPr>
        <w:spacing w:after="0" w:line="240" w:lineRule="auto"/>
      </w:pPr>
      <w:r>
        <w:separator/>
      </w:r>
    </w:p>
  </w:footnote>
  <w:footnote w:type="continuationSeparator" w:id="0">
    <w:p w:rsidR="00801A0F" w:rsidRDefault="00801A0F" w:rsidP="00165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51"/>
    <w:rsid w:val="00025DD0"/>
    <w:rsid w:val="00112737"/>
    <w:rsid w:val="00165E34"/>
    <w:rsid w:val="0017281C"/>
    <w:rsid w:val="001F7336"/>
    <w:rsid w:val="002762D3"/>
    <w:rsid w:val="00344A05"/>
    <w:rsid w:val="004D05E9"/>
    <w:rsid w:val="00801A0F"/>
    <w:rsid w:val="00B40D51"/>
    <w:rsid w:val="00C04339"/>
    <w:rsid w:val="00C05EDD"/>
    <w:rsid w:val="00C7702F"/>
    <w:rsid w:val="00CE57B5"/>
    <w:rsid w:val="00E342C5"/>
    <w:rsid w:val="00E4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40D51"/>
    <w:rPr>
      <w:i/>
      <w:iCs/>
    </w:rPr>
  </w:style>
  <w:style w:type="character" w:styleId="a4">
    <w:name w:val="Strong"/>
    <w:basedOn w:val="a0"/>
    <w:uiPriority w:val="22"/>
    <w:qFormat/>
    <w:rsid w:val="00B40D51"/>
    <w:rPr>
      <w:b/>
      <w:bCs/>
    </w:rPr>
  </w:style>
  <w:style w:type="paragraph" w:styleId="a5">
    <w:name w:val="Normal (Web)"/>
    <w:basedOn w:val="a"/>
    <w:uiPriority w:val="99"/>
    <w:semiHidden/>
    <w:unhideWhenUsed/>
    <w:rsid w:val="00B40D5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B40D51"/>
  </w:style>
  <w:style w:type="paragraph" w:styleId="a6">
    <w:name w:val="Balloon Text"/>
    <w:basedOn w:val="a"/>
    <w:link w:val="a7"/>
    <w:uiPriority w:val="99"/>
    <w:semiHidden/>
    <w:unhideWhenUsed/>
    <w:rsid w:val="0002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DD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6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5E34"/>
  </w:style>
  <w:style w:type="paragraph" w:styleId="aa">
    <w:name w:val="footer"/>
    <w:basedOn w:val="a"/>
    <w:link w:val="ab"/>
    <w:uiPriority w:val="99"/>
    <w:unhideWhenUsed/>
    <w:rsid w:val="0016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5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40D51"/>
    <w:rPr>
      <w:i/>
      <w:iCs/>
    </w:rPr>
  </w:style>
  <w:style w:type="character" w:styleId="a4">
    <w:name w:val="Strong"/>
    <w:basedOn w:val="a0"/>
    <w:uiPriority w:val="22"/>
    <w:qFormat/>
    <w:rsid w:val="00B40D51"/>
    <w:rPr>
      <w:b/>
      <w:bCs/>
    </w:rPr>
  </w:style>
  <w:style w:type="paragraph" w:styleId="a5">
    <w:name w:val="Normal (Web)"/>
    <w:basedOn w:val="a"/>
    <w:uiPriority w:val="99"/>
    <w:semiHidden/>
    <w:unhideWhenUsed/>
    <w:rsid w:val="00B40D5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B40D51"/>
  </w:style>
  <w:style w:type="paragraph" w:styleId="a6">
    <w:name w:val="Balloon Text"/>
    <w:basedOn w:val="a"/>
    <w:link w:val="a7"/>
    <w:uiPriority w:val="99"/>
    <w:semiHidden/>
    <w:unhideWhenUsed/>
    <w:rsid w:val="0002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DD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6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5E34"/>
  </w:style>
  <w:style w:type="paragraph" w:styleId="aa">
    <w:name w:val="footer"/>
    <w:basedOn w:val="a"/>
    <w:link w:val="ab"/>
    <w:uiPriority w:val="99"/>
    <w:unhideWhenUsed/>
    <w:rsid w:val="0016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5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3608">
                                      <w:marLeft w:val="0"/>
                                      <w:marRight w:val="0"/>
                                      <w:marTop w:val="0"/>
                                      <w:marBottom w:val="42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AA3E-6D93-47FE-A114-0197113E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Smolins</dc:creator>
  <cp:lastModifiedBy>Каюмов Рифат Рифгатович</cp:lastModifiedBy>
  <cp:revision>4</cp:revision>
  <cp:lastPrinted>2015-07-23T06:25:00Z</cp:lastPrinted>
  <dcterms:created xsi:type="dcterms:W3CDTF">2015-07-23T06:25:00Z</dcterms:created>
  <dcterms:modified xsi:type="dcterms:W3CDTF">2015-07-23T11:57:00Z</dcterms:modified>
</cp:coreProperties>
</file>